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2A7B" w14:textId="77777777" w:rsidR="00B43BE4" w:rsidRPr="00D408EA" w:rsidRDefault="00B43BE4" w:rsidP="00B43BE4">
      <w:pPr>
        <w:pStyle w:val="Heading2"/>
      </w:pPr>
      <w:r w:rsidRPr="00D408EA">
        <w:t>Medical Terminology Exercise 1: Matching Prefixes</w:t>
      </w:r>
    </w:p>
    <w:p w14:paraId="7852983B" w14:textId="77777777" w:rsidR="00B43BE4" w:rsidRPr="00D408EA" w:rsidRDefault="00B43BE4" w:rsidP="00B43BE4">
      <w:pPr>
        <w:pStyle w:val="Heading2"/>
      </w:pPr>
      <w:r w:rsidRPr="00D408EA">
        <w:t xml:space="preserve"> </w:t>
      </w:r>
    </w:p>
    <w:p w14:paraId="13A710D6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Match prefixes in the left column with their meanings in the right column. (Answers may be used more than once.) </w:t>
      </w: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14:paraId="0B3DAFE5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  <w:sectPr w:rsidR="00B43BE4" w:rsidRPr="00D3495E" w:rsidSect="00B43BE4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891A8F9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_________ 1. bi- </w:t>
      </w:r>
    </w:p>
    <w:p w14:paraId="670C4EEB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 2. di- </w:t>
      </w:r>
    </w:p>
    <w:p w14:paraId="5E3C6DE1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 3. hyper- </w:t>
      </w:r>
    </w:p>
    <w:p w14:paraId="4F5028C7" w14:textId="77777777" w:rsidR="00B43BE4" w:rsidRPr="008318D0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</w:pPr>
      <w:r w:rsidRPr="008318D0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_________ 4. hypo- </w:t>
      </w:r>
    </w:p>
    <w:p w14:paraId="5139448A" w14:textId="77777777" w:rsidR="00B43BE4" w:rsidRPr="008318D0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</w:pPr>
      <w:r w:rsidRPr="008318D0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_________ 5. macro- </w:t>
      </w:r>
    </w:p>
    <w:p w14:paraId="1D0751B4" w14:textId="77777777" w:rsidR="00B43BE4" w:rsidRPr="008318D0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</w:pPr>
      <w:r w:rsidRPr="008318D0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_________ 6. micro- </w:t>
      </w:r>
    </w:p>
    <w:p w14:paraId="3CD62BA0" w14:textId="77777777" w:rsidR="00B43BE4" w:rsidRPr="008318D0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</w:pPr>
      <w:r w:rsidRPr="008318D0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t xml:space="preserve">_________ 7. mono- </w:t>
      </w:r>
    </w:p>
    <w:p w14:paraId="7F546CAB" w14:textId="77777777" w:rsidR="00B43BE4" w:rsidRPr="008318D0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</w:pPr>
      <w:r w:rsidRPr="008318D0">
        <w:rPr>
          <w:rFonts w:ascii="Times New Roman" w:hAnsi="Times New Roman" w:cs="Times New Roman"/>
          <w:color w:val="000000" w:themeColor="text1"/>
          <w:sz w:val="32"/>
          <w:szCs w:val="32"/>
          <w:lang w:val="es-ES"/>
        </w:rPr>
        <w:lastRenderedPageBreak/>
        <w:t xml:space="preserve">_________ 8. multi- </w:t>
      </w:r>
    </w:p>
    <w:p w14:paraId="64D9CA44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t xml:space="preserve">_________ 9. nulli- </w:t>
      </w:r>
    </w:p>
    <w:p w14:paraId="12316D25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t xml:space="preserve">_________ 10. poly- </w:t>
      </w:r>
    </w:p>
    <w:p w14:paraId="0D34E123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t xml:space="preserve">_________ 11. primi- </w:t>
      </w:r>
    </w:p>
    <w:p w14:paraId="40ADB423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t xml:space="preserve">_________ 12. quadri- </w:t>
      </w:r>
    </w:p>
    <w:p w14:paraId="62E473EF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t xml:space="preserve">_________ 13. tetra- </w:t>
      </w:r>
    </w:p>
    <w:p w14:paraId="71409421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t xml:space="preserve">_________ 14. tri- </w:t>
      </w:r>
    </w:p>
    <w:p w14:paraId="557F9CF0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  <w:lastRenderedPageBreak/>
        <w:t>_________ 15. uni-</w:t>
      </w:r>
    </w:p>
    <w:p w14:paraId="1BB49335" w14:textId="77777777" w:rsidR="00B43BE4" w:rsidRPr="00D3495E" w:rsidRDefault="00B43BE4" w:rsidP="00B43BE4">
      <w:pPr>
        <w:rPr>
          <w:rFonts w:ascii="Times New Roman" w:hAnsi="Times New Roman" w:cs="Times New Roman"/>
          <w:color w:val="000000" w:themeColor="text1"/>
          <w:sz w:val="32"/>
          <w:szCs w:val="32"/>
          <w:lang w:val="fr-FR"/>
        </w:rPr>
      </w:pPr>
    </w:p>
    <w:p w14:paraId="798020EE" w14:textId="77777777" w:rsidR="00B43BE4" w:rsidRPr="008318D0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18D0">
        <w:rPr>
          <w:rFonts w:ascii="Times New Roman" w:hAnsi="Times New Roman" w:cs="Times New Roman"/>
          <w:color w:val="000000" w:themeColor="text1"/>
          <w:sz w:val="32"/>
          <w:szCs w:val="32"/>
        </w:rPr>
        <w:t>A. above normal</w:t>
      </w:r>
    </w:p>
    <w:p w14:paraId="437C5202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B. below normal</w:t>
      </w:r>
    </w:p>
    <w:p w14:paraId="1362E0D5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C. first</w:t>
      </w:r>
    </w:p>
    <w:p w14:paraId="53581781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D. four</w:t>
      </w:r>
    </w:p>
    <w:p w14:paraId="758A9EAE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E. half or partly</w:t>
      </w:r>
    </w:p>
    <w:p w14:paraId="61F66BD9" w14:textId="77777777" w:rsidR="00B43BE4" w:rsidRPr="00D3495E" w:rsidRDefault="00B43BE4" w:rsidP="00B43BE4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F. large</w:t>
      </w:r>
    </w:p>
    <w:p w14:paraId="5033BD7D" w14:textId="77777777" w:rsidR="00BF2F88" w:rsidRPr="00D3495E" w:rsidRDefault="00BF2F88" w:rsidP="00BF2F88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G. many</w:t>
      </w:r>
    </w:p>
    <w:p w14:paraId="6BF94C69" w14:textId="77777777" w:rsidR="00BF2F88" w:rsidRPr="00D3495E" w:rsidRDefault="00BF2F88" w:rsidP="00BF2F88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H. none</w:t>
      </w:r>
    </w:p>
    <w:p w14:paraId="55F5367A" w14:textId="77777777" w:rsidR="00BF2F88" w:rsidRPr="00D3495E" w:rsidRDefault="00BF2F88" w:rsidP="00BF2F88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I. one</w:t>
      </w:r>
    </w:p>
    <w:p w14:paraId="3B37DA89" w14:textId="77777777" w:rsidR="00BF2F88" w:rsidRPr="00D408EA" w:rsidRDefault="00BF2F88" w:rsidP="00BF2F88">
      <w:pPr>
        <w:pStyle w:val="Title"/>
      </w:pPr>
      <w:r w:rsidRPr="00D3495E">
        <w:rPr>
          <w:rFonts w:ascii="Times New Roman" w:hAnsi="Times New Roman" w:cs="Times New Roman"/>
          <w:color w:val="000000" w:themeColor="text1"/>
          <w:sz w:val="32"/>
          <w:szCs w:val="32"/>
        </w:rPr>
        <w:t>J. small</w:t>
      </w:r>
    </w:p>
    <w:p w14:paraId="68C7890B" w14:textId="77777777" w:rsidR="00BF2F88" w:rsidRPr="00B43BE4" w:rsidRDefault="00BF2F88" w:rsidP="00BF2F88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3BE4">
        <w:rPr>
          <w:rFonts w:ascii="Times New Roman" w:hAnsi="Times New Roman" w:cs="Times New Roman"/>
          <w:color w:val="000000" w:themeColor="text1"/>
          <w:sz w:val="32"/>
          <w:szCs w:val="32"/>
        </w:rPr>
        <w:t>K. three</w:t>
      </w:r>
    </w:p>
    <w:p w14:paraId="49E14B94" w14:textId="77777777" w:rsidR="00BF2F88" w:rsidRPr="00B43BE4" w:rsidRDefault="00BF2F88" w:rsidP="00BF2F88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3BE4">
        <w:rPr>
          <w:rFonts w:ascii="Times New Roman" w:hAnsi="Times New Roman" w:cs="Times New Roman"/>
          <w:color w:val="000000" w:themeColor="text1"/>
          <w:sz w:val="32"/>
          <w:szCs w:val="32"/>
        </w:rPr>
        <w:t>L. two</w:t>
      </w:r>
    </w:p>
    <w:p w14:paraId="631D4BC6" w14:textId="77777777" w:rsidR="00BF2F88" w:rsidRPr="00D408EA" w:rsidRDefault="00BF2F88" w:rsidP="00BF2F88">
      <w:pPr>
        <w:pStyle w:val="Title"/>
      </w:pPr>
    </w:p>
    <w:p w14:paraId="75F0D10E" w14:textId="77777777" w:rsidR="00BF2F88" w:rsidRPr="00D408EA" w:rsidRDefault="00BF2F88" w:rsidP="00BF2F88">
      <w:pPr>
        <w:sectPr w:rsidR="00BF2F88" w:rsidRPr="00D408EA" w:rsidSect="00DC7F22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90F608" w14:textId="77777777" w:rsidR="00BF2F88" w:rsidRPr="00943255" w:rsidRDefault="00BF2F88" w:rsidP="00BF2F88">
      <w:pPr>
        <w:pStyle w:val="Heading2"/>
        <w:rPr>
          <w:rFonts w:ascii="Georgia" w:hAnsi="Georgia"/>
          <w:color w:val="000000" w:themeColor="text1"/>
          <w:spacing w:val="5"/>
          <w:kern w:val="28"/>
          <w:sz w:val="24"/>
          <w:szCs w:val="52"/>
        </w:rPr>
      </w:pPr>
      <w:r w:rsidRPr="00D408EA">
        <w:br w:type="page"/>
        <w:t xml:space="preserve">Medical Terminology Exercise 2: </w:t>
      </w:r>
    </w:p>
    <w:p w14:paraId="7E3B52C4" w14:textId="77777777" w:rsidR="00BF2F88" w:rsidRPr="00D408EA" w:rsidRDefault="00BF2F88" w:rsidP="00BF2F88">
      <w:r w:rsidRPr="00D408EA">
        <w:t>Diagnostic Procedures and Therapeutic Intervention</w:t>
      </w:r>
    </w:p>
    <w:p w14:paraId="44E31C71" w14:textId="77777777" w:rsidR="00BF2F88" w:rsidRPr="00D408EA" w:rsidRDefault="00BF2F88" w:rsidP="00BF2F88"/>
    <w:p w14:paraId="57C702FA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The term for an illuminated instrument, generally introduced through a natural opening is:</w:t>
      </w:r>
    </w:p>
    <w:p w14:paraId="08CA083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Endoscope</w:t>
      </w:r>
    </w:p>
    <w:p w14:paraId="49A8EB55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Endoscopy</w:t>
      </w:r>
    </w:p>
    <w:p w14:paraId="70590A2C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Fluoroscope</w:t>
      </w:r>
    </w:p>
    <w:p w14:paraId="22E82236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Fluoroscopy</w:t>
      </w:r>
    </w:p>
    <w:p w14:paraId="3E753E92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A term for a hollow, flexible tube that can be inserted into a body cavity to withdraw or instill fluids is: </w:t>
      </w:r>
    </w:p>
    <w:p w14:paraId="32EE2F6C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Catheter</w:t>
      </w:r>
    </w:p>
    <w:p w14:paraId="769E078A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Endoscope</w:t>
      </w:r>
    </w:p>
    <w:p w14:paraId="27943A03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Stethoscope</w:t>
      </w:r>
    </w:p>
    <w:p w14:paraId="7C8248BF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Tomogram</w:t>
      </w:r>
    </w:p>
    <w:p w14:paraId="2D2DC86A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Using heat to relieve pain or to speed healing is called: </w:t>
      </w:r>
    </w:p>
    <w:p w14:paraId="506E5C4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Cryotherapy</w:t>
      </w:r>
    </w:p>
    <w:p w14:paraId="34D609F9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Pharmacotherapy</w:t>
      </w:r>
    </w:p>
    <w:p w14:paraId="12495F90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Radiation therapy</w:t>
      </w:r>
    </w:p>
    <w:p w14:paraId="23E3E37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Thermotherapy</w:t>
      </w:r>
    </w:p>
    <w:p w14:paraId="78992E81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The term that means </w:t>
      </w:r>
      <w:r w:rsidRPr="008158CD">
        <w:rPr>
          <w:rFonts w:ascii="Georgia" w:hAnsi="Georgia"/>
          <w:i/>
          <w:sz w:val="24"/>
          <w:szCs w:val="24"/>
        </w:rPr>
        <w:t xml:space="preserve">the introduction of a catheter </w:t>
      </w:r>
      <w:r w:rsidRPr="008158CD">
        <w:rPr>
          <w:rFonts w:ascii="Georgia" w:hAnsi="Georgia"/>
          <w:sz w:val="24"/>
          <w:szCs w:val="24"/>
        </w:rPr>
        <w:t xml:space="preserve">is: </w:t>
      </w:r>
    </w:p>
    <w:p w14:paraId="2799FD8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Catheter</w:t>
      </w:r>
    </w:p>
    <w:p w14:paraId="599F1467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Catheterization</w:t>
      </w:r>
    </w:p>
    <w:p w14:paraId="46DEABC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Catheterize</w:t>
      </w:r>
    </w:p>
    <w:p w14:paraId="676FDA03" w14:textId="77777777" w:rsidR="00BF2F88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Fluoroscopy</w:t>
      </w:r>
    </w:p>
    <w:p w14:paraId="490B8932" w14:textId="77777777" w:rsidR="00BF2F88" w:rsidRDefault="00BF2F88" w:rsidP="00BF2F88">
      <w:pPr>
        <w:pStyle w:val="ListParagraph"/>
        <w:spacing w:after="160" w:line="259" w:lineRule="auto"/>
        <w:ind w:left="1440"/>
        <w:contextualSpacing w:val="0"/>
        <w:rPr>
          <w:rFonts w:ascii="Georgia" w:hAnsi="Georgia"/>
          <w:sz w:val="24"/>
          <w:szCs w:val="24"/>
        </w:rPr>
      </w:pPr>
    </w:p>
    <w:p w14:paraId="5A9B106A" w14:textId="77777777" w:rsidR="00BF2F88" w:rsidRDefault="00BF2F88" w:rsidP="00BF2F88">
      <w:pPr>
        <w:pStyle w:val="ListParagraph"/>
        <w:spacing w:after="160" w:line="259" w:lineRule="auto"/>
        <w:ind w:left="1440"/>
        <w:contextualSpacing w:val="0"/>
        <w:rPr>
          <w:rFonts w:ascii="Georgia" w:hAnsi="Georgia"/>
          <w:sz w:val="24"/>
          <w:szCs w:val="24"/>
        </w:rPr>
      </w:pPr>
    </w:p>
    <w:p w14:paraId="09D196C4" w14:textId="77777777" w:rsidR="00BF2F88" w:rsidRPr="008158CD" w:rsidRDefault="00BF2F88" w:rsidP="00BF2F88">
      <w:pPr>
        <w:pStyle w:val="ListParagraph"/>
        <w:spacing w:after="160" w:line="259" w:lineRule="auto"/>
        <w:ind w:left="1440"/>
        <w:contextualSpacing w:val="0"/>
        <w:rPr>
          <w:rFonts w:ascii="Georgia" w:hAnsi="Georgia"/>
          <w:sz w:val="24"/>
          <w:szCs w:val="24"/>
        </w:rPr>
      </w:pPr>
    </w:p>
    <w:p w14:paraId="48919207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The procedure in which the image is digitized and immediately displayed on a monitor or recorded on film is: </w:t>
      </w:r>
    </w:p>
    <w:p w14:paraId="139BF28F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Auscultation</w:t>
      </w:r>
    </w:p>
    <w:p w14:paraId="60B50D85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Computed radiography</w:t>
      </w:r>
    </w:p>
    <w:p w14:paraId="1CD4A2A7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Endoscopy</w:t>
      </w:r>
    </w:p>
    <w:p w14:paraId="24709365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Thermometry</w:t>
      </w:r>
    </w:p>
    <w:p w14:paraId="0DD36269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A general term for a procedure that requires entry of a body cavity or interruption of normal body function is:</w:t>
      </w:r>
    </w:p>
    <w:p w14:paraId="01730C06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Acute</w:t>
      </w:r>
    </w:p>
    <w:p w14:paraId="35A0E64C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Benign</w:t>
      </w:r>
    </w:p>
    <w:p w14:paraId="78AFBA37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Inspection</w:t>
      </w:r>
    </w:p>
    <w:p w14:paraId="0887B5A9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Invasive</w:t>
      </w:r>
    </w:p>
    <w:p w14:paraId="5950DA9A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A Latin term that means a </w:t>
      </w:r>
      <w:r w:rsidRPr="008158CD">
        <w:rPr>
          <w:rFonts w:ascii="Georgia" w:hAnsi="Georgia"/>
          <w:i/>
          <w:sz w:val="24"/>
          <w:szCs w:val="24"/>
        </w:rPr>
        <w:t xml:space="preserve">hollow, flexible tube that is inserted into vessels or cavities </w:t>
      </w:r>
      <w:r w:rsidRPr="008158CD">
        <w:rPr>
          <w:rFonts w:ascii="Georgia" w:hAnsi="Georgia"/>
          <w:sz w:val="24"/>
          <w:szCs w:val="24"/>
        </w:rPr>
        <w:t>is:</w:t>
      </w:r>
    </w:p>
    <w:p w14:paraId="0DDF275B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Analgesia</w:t>
      </w:r>
    </w:p>
    <w:p w14:paraId="44F586A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Cannula</w:t>
      </w:r>
    </w:p>
    <w:p w14:paraId="1A3AADA6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Pulse</w:t>
      </w:r>
    </w:p>
    <w:p w14:paraId="5824870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Tympanic</w:t>
      </w:r>
    </w:p>
    <w:p w14:paraId="0C5C1911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Identification of a disease or condition by a scientific evaluation is:</w:t>
      </w:r>
    </w:p>
    <w:p w14:paraId="443A63A3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Diagnosis</w:t>
      </w:r>
    </w:p>
    <w:p w14:paraId="0F0D427A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Physical examination</w:t>
      </w:r>
    </w:p>
    <w:p w14:paraId="0ABC0922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Prognosis</w:t>
      </w:r>
    </w:p>
    <w:p w14:paraId="6AB7036A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Vital signs</w:t>
      </w:r>
    </w:p>
    <w:p w14:paraId="0A0ADDD7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The rhythmic expansion of an artery that occurs as the heart beats is the:</w:t>
      </w:r>
    </w:p>
    <w:p w14:paraId="5DED3CE6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Blood pressure</w:t>
      </w:r>
    </w:p>
    <w:p w14:paraId="71461B71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Diastolic pressure</w:t>
      </w:r>
    </w:p>
    <w:p w14:paraId="2997C0BA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Prognosis</w:t>
      </w:r>
    </w:p>
    <w:p w14:paraId="3DC97105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Pulse</w:t>
      </w:r>
    </w:p>
    <w:p w14:paraId="7401914C" w14:textId="77777777" w:rsidR="00BF2F88" w:rsidRPr="008158CD" w:rsidRDefault="00BF2F88" w:rsidP="00BF2F88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The term for tapping the body with the fingertips or fist to evaluate internal organs or to evaluate fluid in a body cavity is:</w:t>
      </w:r>
    </w:p>
    <w:p w14:paraId="7B30118F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Auscultation</w:t>
      </w:r>
    </w:p>
    <w:p w14:paraId="7E1E8C03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Inspection</w:t>
      </w:r>
    </w:p>
    <w:p w14:paraId="74EE5309" w14:textId="77777777" w:rsidR="00BF2F88" w:rsidRPr="008158CD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Palpation</w:t>
      </w:r>
    </w:p>
    <w:p w14:paraId="75F47B86" w14:textId="77777777" w:rsidR="00BF2F88" w:rsidRDefault="00BF2F88" w:rsidP="00BF2F88">
      <w:pPr>
        <w:pStyle w:val="ListParagraph"/>
        <w:numPr>
          <w:ilvl w:val="1"/>
          <w:numId w:val="1"/>
        </w:numPr>
        <w:spacing w:after="160" w:line="259" w:lineRule="auto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Percussion</w:t>
      </w:r>
    </w:p>
    <w:p w14:paraId="3F33BC3D" w14:textId="77777777" w:rsidR="00BF2F88" w:rsidRDefault="00BF2F88" w:rsidP="00BF2F88">
      <w:pPr>
        <w:rPr>
          <w:rFonts w:ascii="Georgia" w:hAnsi="Georgia"/>
        </w:rPr>
      </w:pPr>
    </w:p>
    <w:p w14:paraId="3EC9540A" w14:textId="77777777" w:rsidR="00BF2F88" w:rsidRDefault="00BF2F88" w:rsidP="00BF2F88">
      <w:pPr>
        <w:rPr>
          <w:rFonts w:ascii="Georgia" w:hAnsi="Georgia"/>
        </w:rPr>
      </w:pPr>
    </w:p>
    <w:p w14:paraId="4CA9E257" w14:textId="77777777" w:rsidR="00BF2F88" w:rsidRDefault="00BF2F88" w:rsidP="00BF2F88">
      <w:pPr>
        <w:rPr>
          <w:rFonts w:ascii="Georgia" w:hAnsi="Georgia"/>
        </w:rPr>
      </w:pPr>
    </w:p>
    <w:p w14:paraId="2C5D1439" w14:textId="77777777" w:rsidR="00BF2F88" w:rsidRDefault="00BF2F88" w:rsidP="00BF2F88">
      <w:pPr>
        <w:rPr>
          <w:rFonts w:ascii="Georgia" w:hAnsi="Georgia"/>
        </w:rPr>
      </w:pPr>
    </w:p>
    <w:p w14:paraId="09DDA8C6" w14:textId="77777777" w:rsidR="00BF2F88" w:rsidRDefault="00BF2F88" w:rsidP="00BF2F88">
      <w:pPr>
        <w:rPr>
          <w:rFonts w:ascii="Georgia" w:hAnsi="Georgia"/>
        </w:rPr>
      </w:pPr>
    </w:p>
    <w:p w14:paraId="17A07425" w14:textId="77777777" w:rsidR="00BF2F88" w:rsidRDefault="00BF2F88" w:rsidP="00BF2F88">
      <w:pPr>
        <w:rPr>
          <w:rFonts w:ascii="Georgia" w:hAnsi="Georgia"/>
        </w:rPr>
      </w:pPr>
    </w:p>
    <w:p w14:paraId="01947C79" w14:textId="77777777" w:rsidR="00BF2F88" w:rsidRDefault="00BF2F88" w:rsidP="00BF2F88">
      <w:pPr>
        <w:rPr>
          <w:rFonts w:ascii="Georgia" w:hAnsi="Georgia"/>
        </w:rPr>
      </w:pPr>
    </w:p>
    <w:p w14:paraId="3877D6F2" w14:textId="77777777" w:rsidR="00BF2F88" w:rsidRDefault="00BF2F88" w:rsidP="00BF2F88">
      <w:pPr>
        <w:rPr>
          <w:rFonts w:ascii="Georgia" w:hAnsi="Georgia"/>
        </w:rPr>
      </w:pPr>
    </w:p>
    <w:p w14:paraId="687DC31A" w14:textId="77777777" w:rsidR="00BF2F88" w:rsidRDefault="00BF2F88" w:rsidP="00BF2F88">
      <w:pPr>
        <w:rPr>
          <w:rFonts w:ascii="Georgia" w:hAnsi="Georgia"/>
        </w:rPr>
      </w:pPr>
    </w:p>
    <w:p w14:paraId="3BB2A2CC" w14:textId="77777777" w:rsidR="00BF2F88" w:rsidRDefault="00BF2F88" w:rsidP="00BF2F88">
      <w:pPr>
        <w:rPr>
          <w:rFonts w:ascii="Georgia" w:hAnsi="Georgia"/>
        </w:rPr>
      </w:pPr>
    </w:p>
    <w:p w14:paraId="4F1C4A98" w14:textId="77777777" w:rsidR="00BF2F88" w:rsidRDefault="00BF2F88" w:rsidP="00BF2F88">
      <w:pPr>
        <w:rPr>
          <w:rFonts w:ascii="Georgia" w:hAnsi="Georgia"/>
        </w:rPr>
      </w:pPr>
    </w:p>
    <w:p w14:paraId="0B6684EF" w14:textId="77777777" w:rsidR="00BF2F88" w:rsidRDefault="00BF2F88" w:rsidP="00BF2F88">
      <w:pPr>
        <w:rPr>
          <w:rFonts w:ascii="Georgia" w:hAnsi="Georgia"/>
        </w:rPr>
      </w:pPr>
    </w:p>
    <w:p w14:paraId="770684E3" w14:textId="77777777" w:rsidR="00BF2F88" w:rsidRDefault="00BF2F88" w:rsidP="00BF2F88">
      <w:pPr>
        <w:rPr>
          <w:rFonts w:ascii="Georgia" w:hAnsi="Georgia"/>
        </w:rPr>
      </w:pPr>
    </w:p>
    <w:p w14:paraId="5024DDEB" w14:textId="77777777" w:rsidR="00BF2F88" w:rsidRDefault="00BF2F88" w:rsidP="00BF2F88">
      <w:pPr>
        <w:rPr>
          <w:rFonts w:ascii="Georgia" w:hAnsi="Georgia"/>
        </w:rPr>
      </w:pPr>
    </w:p>
    <w:p w14:paraId="3162581D" w14:textId="77777777" w:rsidR="00BF2F88" w:rsidRDefault="00BF2F88" w:rsidP="00BF2F88">
      <w:pPr>
        <w:rPr>
          <w:rFonts w:ascii="Georgia" w:hAnsi="Georgia"/>
        </w:rPr>
      </w:pPr>
    </w:p>
    <w:p w14:paraId="24DB1EEA" w14:textId="77777777" w:rsidR="00BF2F88" w:rsidRDefault="00BF2F88" w:rsidP="00BF2F88">
      <w:pPr>
        <w:rPr>
          <w:rFonts w:ascii="Georgia" w:hAnsi="Georgia"/>
        </w:rPr>
      </w:pPr>
    </w:p>
    <w:p w14:paraId="053DAA56" w14:textId="77777777" w:rsidR="00BF2F88" w:rsidRDefault="00BF2F88" w:rsidP="00BF2F88">
      <w:pPr>
        <w:rPr>
          <w:rFonts w:ascii="Georgia" w:hAnsi="Georgia"/>
        </w:rPr>
      </w:pPr>
    </w:p>
    <w:p w14:paraId="29BC68FB" w14:textId="77777777" w:rsidR="00BF2F88" w:rsidRDefault="00BF2F88" w:rsidP="00BF2F88">
      <w:pPr>
        <w:rPr>
          <w:rFonts w:ascii="Georgia" w:hAnsi="Georgia"/>
        </w:rPr>
      </w:pPr>
    </w:p>
    <w:p w14:paraId="3C142074" w14:textId="77777777" w:rsidR="00BF2F88" w:rsidRDefault="00BF2F88" w:rsidP="00BF2F88">
      <w:pPr>
        <w:rPr>
          <w:rFonts w:ascii="Georgia" w:hAnsi="Georgia"/>
        </w:rPr>
      </w:pPr>
    </w:p>
    <w:p w14:paraId="6B2DCF9D" w14:textId="77777777" w:rsidR="00BF2F88" w:rsidRDefault="00BF2F88" w:rsidP="00BF2F88">
      <w:pPr>
        <w:rPr>
          <w:rFonts w:ascii="Georgia" w:hAnsi="Georgia"/>
        </w:rPr>
      </w:pPr>
    </w:p>
    <w:p w14:paraId="5782B331" w14:textId="77777777" w:rsidR="00BF2F88" w:rsidRPr="008158CD" w:rsidRDefault="00BF2F88" w:rsidP="00BF2F88">
      <w:pPr>
        <w:rPr>
          <w:rFonts w:ascii="Georgia" w:hAnsi="Georgia"/>
        </w:rPr>
      </w:pPr>
    </w:p>
    <w:p w14:paraId="4C215410" w14:textId="77777777" w:rsidR="00BF2F88" w:rsidRPr="00D408EA" w:rsidRDefault="00BF2F88" w:rsidP="00BF2F88">
      <w:pPr>
        <w:pStyle w:val="Heading2"/>
      </w:pPr>
      <w:r w:rsidRPr="00D408EA">
        <w:t>Medical Terminology Exercise 3: Matching Anatomical Terms</w:t>
      </w:r>
    </w:p>
    <w:p w14:paraId="35A2CDEB" w14:textId="77777777" w:rsidR="00BF2F88" w:rsidRPr="00D408EA" w:rsidRDefault="00BF2F88" w:rsidP="00BF2F88">
      <w:pPr>
        <w:pStyle w:val="Heading3"/>
      </w:pPr>
      <w:r w:rsidRPr="00D408EA">
        <w:t xml:space="preserve"> </w:t>
      </w:r>
    </w:p>
    <w:p w14:paraId="41C27D9F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Match words in the left column with their meanings in the right column. </w:t>
      </w:r>
      <w:r w:rsidRPr="008158CD">
        <w:rPr>
          <w:rFonts w:ascii="Georgia" w:hAnsi="Georgia"/>
          <w:sz w:val="24"/>
          <w:szCs w:val="24"/>
        </w:rPr>
        <w:tab/>
      </w:r>
    </w:p>
    <w:p w14:paraId="5D5A2104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  <w:sectPr w:rsidR="00BF2F88" w:rsidRPr="008158CD" w:rsidSect="00DC7F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58CD">
        <w:rPr>
          <w:rFonts w:ascii="Georgia" w:hAnsi="Georgia"/>
          <w:sz w:val="24"/>
          <w:szCs w:val="24"/>
        </w:rPr>
        <w:tab/>
        <w:t xml:space="preserve"> </w:t>
      </w:r>
    </w:p>
    <w:p w14:paraId="65B171A4" w14:textId="77777777" w:rsidR="00BF2F88" w:rsidRPr="00AA5770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AA5770">
        <w:rPr>
          <w:rFonts w:ascii="Georgia" w:hAnsi="Georgia"/>
          <w:sz w:val="24"/>
          <w:szCs w:val="24"/>
        </w:rPr>
        <w:t xml:space="preserve">1. _____ transverse </w:t>
      </w:r>
    </w:p>
    <w:p w14:paraId="63617C97" w14:textId="77777777" w:rsidR="00BF2F88" w:rsidRPr="00AA5770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AA5770">
        <w:rPr>
          <w:rFonts w:ascii="Georgia" w:hAnsi="Georgia"/>
          <w:sz w:val="24"/>
          <w:szCs w:val="24"/>
        </w:rPr>
        <w:t xml:space="preserve">2. _____ sagittal </w:t>
      </w:r>
    </w:p>
    <w:p w14:paraId="2DF588CB" w14:textId="77777777" w:rsidR="00BF2F88" w:rsidRPr="00AA5770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AA5770">
        <w:rPr>
          <w:rFonts w:ascii="Georgia" w:hAnsi="Georgia"/>
          <w:sz w:val="24"/>
          <w:szCs w:val="24"/>
        </w:rPr>
        <w:t xml:space="preserve">3. _____ coronal </w:t>
      </w:r>
    </w:p>
    <w:p w14:paraId="3F8DA8B7" w14:textId="77777777" w:rsidR="00BF2F88" w:rsidRPr="00AA5770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AA5770">
        <w:rPr>
          <w:rFonts w:ascii="Georgia" w:hAnsi="Georgia"/>
          <w:sz w:val="24"/>
          <w:szCs w:val="24"/>
        </w:rPr>
        <w:t xml:space="preserve">4. _____ thoracic </w:t>
      </w:r>
    </w:p>
    <w:p w14:paraId="388E4D92" w14:textId="77777777" w:rsidR="00BF2F88" w:rsidRPr="00AA5770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AA5770">
        <w:rPr>
          <w:rFonts w:ascii="Georgia" w:hAnsi="Georgia"/>
          <w:sz w:val="24"/>
          <w:szCs w:val="24"/>
        </w:rPr>
        <w:t xml:space="preserve">5. _____ dorsal </w:t>
      </w:r>
    </w:p>
    <w:p w14:paraId="4642B2C1" w14:textId="77777777" w:rsidR="00BF2F88" w:rsidRPr="00AA5770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AA5770">
        <w:rPr>
          <w:rFonts w:ascii="Georgia" w:hAnsi="Georgia"/>
          <w:sz w:val="24"/>
          <w:szCs w:val="24"/>
        </w:rPr>
        <w:t xml:space="preserve">6. _____ ventral </w:t>
      </w:r>
    </w:p>
    <w:p w14:paraId="07D0725B" w14:textId="77777777" w:rsidR="00BF2F88" w:rsidRPr="008158CD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7. _____ lateral </w:t>
      </w:r>
    </w:p>
    <w:p w14:paraId="62BFB12C" w14:textId="77777777" w:rsidR="00BF2F88" w:rsidRPr="008158CD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8. _____ RUQ </w:t>
      </w:r>
    </w:p>
    <w:p w14:paraId="6EFCD3F3" w14:textId="77777777" w:rsidR="00BF2F88" w:rsidRPr="008158CD" w:rsidRDefault="00BF2F88" w:rsidP="00BF2F88">
      <w:pPr>
        <w:pStyle w:val="ListParagraph"/>
        <w:tabs>
          <w:tab w:val="left" w:pos="450"/>
        </w:tabs>
        <w:ind w:left="446" w:hanging="446"/>
        <w:contextualSpacing w:val="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 xml:space="preserve">9. _____ LLQ   </w:t>
      </w:r>
    </w:p>
    <w:p w14:paraId="745C11DA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0B25CCB6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442B26FA" w14:textId="77777777" w:rsidR="00BF2F88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46831BE3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2ED1AFDA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3D54169C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5DF44566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7F173504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3859C7ED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6757911B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2566B9FD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A.</w:t>
      </w:r>
      <w:r w:rsidRPr="008158CD">
        <w:rPr>
          <w:rFonts w:ascii="Georgia" w:hAnsi="Georgia"/>
          <w:sz w:val="24"/>
          <w:szCs w:val="24"/>
        </w:rPr>
        <w:tab/>
        <w:t>A lower anatomical division of the abdomen</w:t>
      </w:r>
    </w:p>
    <w:p w14:paraId="70F9D814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3BE367CF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B.</w:t>
      </w:r>
      <w:r w:rsidRPr="008158CD">
        <w:rPr>
          <w:rFonts w:ascii="Georgia" w:hAnsi="Georgia"/>
          <w:sz w:val="24"/>
          <w:szCs w:val="24"/>
        </w:rPr>
        <w:tab/>
        <w:t>An upper anatomical division of the abdomen</w:t>
      </w:r>
    </w:p>
    <w:p w14:paraId="1E124372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3DB23EB0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C.</w:t>
      </w:r>
      <w:r w:rsidRPr="008158CD">
        <w:rPr>
          <w:rFonts w:ascii="Georgia" w:hAnsi="Georgia"/>
          <w:sz w:val="24"/>
          <w:szCs w:val="24"/>
        </w:rPr>
        <w:tab/>
        <w:t>Body cavity containing the spinal and cranial cavities</w:t>
      </w:r>
    </w:p>
    <w:p w14:paraId="7A1BAA58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1262EBF5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D.</w:t>
      </w:r>
      <w:r w:rsidRPr="008158CD">
        <w:rPr>
          <w:rFonts w:ascii="Georgia" w:hAnsi="Georgia"/>
          <w:sz w:val="24"/>
          <w:szCs w:val="24"/>
        </w:rPr>
        <w:tab/>
        <w:t>Body cavity containing the thoracic and abdominopelvic cavities</w:t>
      </w:r>
    </w:p>
    <w:p w14:paraId="7802BE63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1C4ED880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E.</w:t>
      </w:r>
      <w:r w:rsidRPr="008158CD">
        <w:rPr>
          <w:rFonts w:ascii="Georgia" w:hAnsi="Georgia"/>
          <w:sz w:val="24"/>
          <w:szCs w:val="24"/>
        </w:rPr>
        <w:tab/>
        <w:t xml:space="preserve">Body cavity housing just the chest </w:t>
      </w:r>
    </w:p>
    <w:p w14:paraId="17D455C8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47EBA4BC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F.</w:t>
      </w:r>
      <w:r w:rsidRPr="008158CD">
        <w:rPr>
          <w:rFonts w:ascii="Georgia" w:hAnsi="Georgia"/>
          <w:sz w:val="24"/>
          <w:szCs w:val="24"/>
        </w:rPr>
        <w:tab/>
        <w:t>Plane that divides the body into front and back</w:t>
      </w:r>
    </w:p>
    <w:p w14:paraId="361B9A49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5BFAC220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G.</w:t>
      </w:r>
      <w:r w:rsidRPr="008158CD">
        <w:rPr>
          <w:rFonts w:ascii="Georgia" w:hAnsi="Georgia"/>
          <w:sz w:val="24"/>
          <w:szCs w:val="24"/>
        </w:rPr>
        <w:tab/>
        <w:t>Plane that divides the body into right and left halves</w:t>
      </w:r>
    </w:p>
    <w:p w14:paraId="3DF63D23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2A9436B1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H.</w:t>
      </w:r>
      <w:r w:rsidRPr="008158CD">
        <w:rPr>
          <w:rFonts w:ascii="Georgia" w:hAnsi="Georgia"/>
          <w:sz w:val="24"/>
          <w:szCs w:val="24"/>
        </w:rPr>
        <w:tab/>
        <w:t>Plane that divides the body into top and bottom portions</w:t>
      </w:r>
    </w:p>
    <w:p w14:paraId="1302E903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</w:p>
    <w:p w14:paraId="71B1E138" w14:textId="77777777" w:rsidR="00BF2F88" w:rsidRPr="008158CD" w:rsidRDefault="00BF2F88" w:rsidP="00BF2F88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4"/>
          <w:szCs w:val="24"/>
        </w:rPr>
      </w:pPr>
      <w:r w:rsidRPr="008158CD">
        <w:rPr>
          <w:rFonts w:ascii="Georgia" w:hAnsi="Georgia"/>
          <w:sz w:val="24"/>
          <w:szCs w:val="24"/>
        </w:rPr>
        <w:t>I.</w:t>
      </w:r>
      <w:r w:rsidRPr="008158CD">
        <w:rPr>
          <w:rFonts w:ascii="Georgia" w:hAnsi="Georgia"/>
          <w:sz w:val="24"/>
          <w:szCs w:val="24"/>
        </w:rPr>
        <w:tab/>
        <w:t>Toward the side</w:t>
      </w:r>
    </w:p>
    <w:p w14:paraId="501A05F9" w14:textId="77777777" w:rsidR="00BF2F88" w:rsidRPr="008158CD" w:rsidRDefault="00BF2F88" w:rsidP="00BF2F88">
      <w:pPr>
        <w:pStyle w:val="Title"/>
        <w:tabs>
          <w:tab w:val="left" w:pos="450"/>
        </w:tabs>
        <w:ind w:left="450" w:hanging="450"/>
        <w:rPr>
          <w:szCs w:val="24"/>
        </w:rPr>
        <w:sectPr w:rsidR="00BF2F88" w:rsidRPr="008158CD" w:rsidSect="00DC7F2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00" w:space="720"/>
            <w:col w:w="5040"/>
          </w:cols>
          <w:docGrid w:linePitch="360"/>
        </w:sectPr>
      </w:pPr>
    </w:p>
    <w:p w14:paraId="1163F934" w14:textId="77777777" w:rsidR="00BF2F88" w:rsidRPr="00D408EA" w:rsidRDefault="00BF2F88" w:rsidP="00BF2F88">
      <w:pPr>
        <w:pStyle w:val="Title"/>
      </w:pPr>
    </w:p>
    <w:p w14:paraId="42FB4E58" w14:textId="314E212D" w:rsidR="00BF2F88" w:rsidRDefault="00BF2F88" w:rsidP="00BF2F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3DF96BCC" w14:textId="77777777" w:rsidR="00BF2F88" w:rsidRPr="00D408EA" w:rsidRDefault="00BF2F88" w:rsidP="00BF2F88">
      <w:pPr>
        <w:pStyle w:val="Heading2"/>
      </w:pPr>
      <w:r w:rsidRPr="00D408EA">
        <w:t xml:space="preserve">Medical Terminology Exercise 4: Matching Common Names of Bones </w:t>
      </w:r>
    </w:p>
    <w:p w14:paraId="24A9452E" w14:textId="77777777" w:rsidR="00BF2F88" w:rsidRDefault="00BF2F88" w:rsidP="00BF2F88">
      <w:pPr>
        <w:rPr>
          <w:rFonts w:ascii="Georgia" w:hAnsi="Georgia"/>
        </w:rPr>
      </w:pPr>
    </w:p>
    <w:p w14:paraId="0CCFC7E9" w14:textId="77777777" w:rsidR="00BF2F88" w:rsidRPr="008158CD" w:rsidRDefault="00BF2F88" w:rsidP="00BF2F88">
      <w:pPr>
        <w:rPr>
          <w:rFonts w:ascii="Georgia" w:hAnsi="Georgia"/>
        </w:rPr>
      </w:pPr>
      <w:r w:rsidRPr="008158CD">
        <w:rPr>
          <w:rFonts w:ascii="Georgia" w:hAnsi="Georgia"/>
        </w:rPr>
        <w:t xml:space="preserve">Match the scientific name of the bone in English in the left column with its common name in Spanish in the right column. </w:t>
      </w:r>
    </w:p>
    <w:p w14:paraId="1A34F317" w14:textId="1673991D" w:rsidR="00BF2F88" w:rsidRPr="008158CD" w:rsidRDefault="00BF2F88" w:rsidP="00BF2F88">
      <w:pPr>
        <w:rPr>
          <w:rFonts w:ascii="Georgia" w:hAnsi="Georgia"/>
        </w:rPr>
        <w:sectPr w:rsidR="00BF2F88" w:rsidRPr="008158CD" w:rsidSect="00DC7F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58CD">
        <w:rPr>
          <w:rFonts w:ascii="Georgia" w:hAnsi="Georgia"/>
        </w:rPr>
        <w:t>Different hip bones w</w:t>
      </w:r>
      <w:r w:rsidR="008318D0">
        <w:rPr>
          <w:rFonts w:ascii="Georgia" w:hAnsi="Georgia"/>
        </w:rPr>
        <w:t>ill have the same common name.</w:t>
      </w:r>
    </w:p>
    <w:p w14:paraId="7C5E6ABB" w14:textId="678A98ED" w:rsidR="00BF2F88" w:rsidRPr="008158CD" w:rsidRDefault="00BF2F88" w:rsidP="00BF2F88">
      <w:pPr>
        <w:tabs>
          <w:tab w:val="left" w:pos="6030"/>
        </w:tabs>
        <w:rPr>
          <w:rFonts w:ascii="Georgia" w:hAnsi="Georgia"/>
        </w:rPr>
        <w:sectPr w:rsidR="00BF2F88" w:rsidRPr="008158CD" w:rsidSect="00DC7F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17CAC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1. carpal </w:t>
      </w:r>
    </w:p>
    <w:p w14:paraId="7E88AC52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2. clavicle </w:t>
      </w:r>
    </w:p>
    <w:p w14:paraId="5C47BDD3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3. cranium </w:t>
      </w:r>
    </w:p>
    <w:p w14:paraId="474A2131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4. femur </w:t>
      </w:r>
    </w:p>
    <w:p w14:paraId="01E830F7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5. ilium </w:t>
      </w:r>
    </w:p>
    <w:p w14:paraId="43AB373E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6. ischium </w:t>
      </w:r>
    </w:p>
    <w:p w14:paraId="1A731241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7. patella </w:t>
      </w:r>
    </w:p>
    <w:p w14:paraId="4B901217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8. phalanges </w:t>
      </w:r>
    </w:p>
    <w:p w14:paraId="7112EB52" w14:textId="77777777" w:rsidR="00BF2F88" w:rsidRPr="00AA5770" w:rsidRDefault="00BF2F88" w:rsidP="00BF2F88">
      <w:pPr>
        <w:rPr>
          <w:rFonts w:ascii="Georgia" w:hAnsi="Georgia"/>
          <w:lang w:val="fr-FR"/>
        </w:rPr>
      </w:pPr>
      <w:r w:rsidRPr="00AA5770">
        <w:rPr>
          <w:rFonts w:ascii="Georgia" w:hAnsi="Georgia"/>
          <w:lang w:val="fr-FR"/>
        </w:rPr>
        <w:t xml:space="preserve">_________ 9. pubis </w:t>
      </w:r>
    </w:p>
    <w:p w14:paraId="7DDAA95D" w14:textId="77777777" w:rsidR="00BF2F88" w:rsidRPr="008158CD" w:rsidRDefault="00BF2F88" w:rsidP="00BF2F88">
      <w:pPr>
        <w:rPr>
          <w:rFonts w:ascii="Georgia" w:hAnsi="Georgia"/>
        </w:rPr>
      </w:pPr>
      <w:r w:rsidRPr="008158CD">
        <w:rPr>
          <w:rFonts w:ascii="Georgia" w:hAnsi="Georgia"/>
        </w:rPr>
        <w:t xml:space="preserve">_________ 10. scapula </w:t>
      </w:r>
    </w:p>
    <w:p w14:paraId="48A0494C" w14:textId="77777777" w:rsidR="00BF2F88" w:rsidRPr="008158CD" w:rsidRDefault="00BF2F88" w:rsidP="00BF2F88">
      <w:pPr>
        <w:rPr>
          <w:rFonts w:ascii="Georgia" w:hAnsi="Georgia"/>
        </w:rPr>
      </w:pPr>
      <w:r w:rsidRPr="008158CD">
        <w:rPr>
          <w:rFonts w:ascii="Georgia" w:hAnsi="Georgia"/>
        </w:rPr>
        <w:t xml:space="preserve">_________ 11. sternum </w:t>
      </w:r>
    </w:p>
    <w:p w14:paraId="4828D3D5" w14:textId="77777777" w:rsidR="00BF2F88" w:rsidRPr="008158CD" w:rsidRDefault="00BF2F88" w:rsidP="00BF2F88">
      <w:pPr>
        <w:rPr>
          <w:rFonts w:ascii="Georgia" w:hAnsi="Georgia"/>
        </w:rPr>
      </w:pPr>
      <w:r w:rsidRPr="008158CD">
        <w:rPr>
          <w:rFonts w:ascii="Georgia" w:hAnsi="Georgia"/>
        </w:rPr>
        <w:t xml:space="preserve">_________ 12. tarsus </w:t>
      </w:r>
      <w:r w:rsidRPr="008158CD">
        <w:rPr>
          <w:rFonts w:ascii="Georgia" w:hAnsi="Georgia"/>
        </w:rPr>
        <w:cr/>
      </w:r>
    </w:p>
    <w:p w14:paraId="61536972" w14:textId="77777777" w:rsidR="00BF2F88" w:rsidRPr="008158CD" w:rsidRDefault="00BF2F88" w:rsidP="00BF2F88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hueso del tobillo</w:t>
      </w:r>
    </w:p>
    <w:p w14:paraId="580116CD" w14:textId="77777777" w:rsidR="00BF2F88" w:rsidRPr="008158CD" w:rsidRDefault="00BF2F88" w:rsidP="00BF2F88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huesos de los dedos</w:t>
      </w:r>
    </w:p>
    <w:p w14:paraId="3274EE90" w14:textId="5A6C561C" w:rsidR="00D5124C" w:rsidRPr="008318D0" w:rsidRDefault="00BF2F88" w:rsidP="008318D0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hueso del pecho</w:t>
      </w:r>
    </w:p>
    <w:p w14:paraId="4AF0E653" w14:textId="77777777" w:rsidR="00D5124C" w:rsidRPr="0083052A" w:rsidRDefault="00D5124C" w:rsidP="00D5124C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  <w:lang w:val="es-PR"/>
        </w:rPr>
      </w:pPr>
      <w:r w:rsidRPr="0083052A">
        <w:rPr>
          <w:rFonts w:ascii="Georgia" w:hAnsi="Georgia"/>
          <w:lang w:val="es-PR"/>
        </w:rPr>
        <w:t>hueso que une el pecho con el hombro</w:t>
      </w:r>
    </w:p>
    <w:p w14:paraId="16C0DA18" w14:textId="77777777" w:rsidR="00D5124C" w:rsidRPr="008158CD" w:rsidRDefault="00D5124C" w:rsidP="00D5124C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hueso pélvico</w:t>
      </w:r>
    </w:p>
    <w:p w14:paraId="7F7B7952" w14:textId="77777777" w:rsidR="00D5124C" w:rsidRPr="008158CD" w:rsidRDefault="00D5124C" w:rsidP="00D5124C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hueso de la rodilla</w:t>
      </w:r>
    </w:p>
    <w:p w14:paraId="3EEA3E3E" w14:textId="77777777" w:rsidR="00D5124C" w:rsidRPr="008158CD" w:rsidRDefault="00D5124C" w:rsidP="00D5124C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omóplato</w:t>
      </w:r>
    </w:p>
    <w:p w14:paraId="3B62A950" w14:textId="77777777" w:rsidR="00D5124C" w:rsidRPr="008158CD" w:rsidRDefault="00D5124C" w:rsidP="00D5124C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cráneo</w:t>
      </w:r>
    </w:p>
    <w:p w14:paraId="53064544" w14:textId="77777777" w:rsidR="00D5124C" w:rsidRPr="008158CD" w:rsidRDefault="00D5124C" w:rsidP="00D5124C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>hueso del muslo</w:t>
      </w:r>
    </w:p>
    <w:p w14:paraId="329C2E6D" w14:textId="77777777" w:rsidR="00D5124C" w:rsidRDefault="00D5124C" w:rsidP="00D5124C">
      <w:pPr>
        <w:numPr>
          <w:ilvl w:val="0"/>
          <w:numId w:val="2"/>
        </w:numPr>
        <w:spacing w:before="200" w:after="200" w:line="276" w:lineRule="auto"/>
        <w:ind w:left="360"/>
        <w:rPr>
          <w:rFonts w:ascii="Georgia" w:hAnsi="Georgia"/>
        </w:rPr>
      </w:pPr>
      <w:r w:rsidRPr="008158CD">
        <w:rPr>
          <w:rFonts w:ascii="Georgia" w:hAnsi="Georgia"/>
        </w:rPr>
        <w:t xml:space="preserve">hueso de la muñeca  </w:t>
      </w:r>
    </w:p>
    <w:p w14:paraId="18675FB8" w14:textId="093066A3" w:rsidR="00F533E7" w:rsidRPr="009B72D9" w:rsidRDefault="00F533E7" w:rsidP="00F533E7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BC943B7" w14:textId="77777777" w:rsidR="00D14E72" w:rsidRPr="00E3684E" w:rsidRDefault="00D14E72">
      <w:pPr>
        <w:rPr>
          <w:color w:val="000000" w:themeColor="text1"/>
          <w:lang w:val="es-ES"/>
        </w:rPr>
      </w:pPr>
    </w:p>
    <w:sectPr w:rsidR="00D14E72" w:rsidRPr="00E3684E" w:rsidSect="00C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1123" w14:textId="77777777" w:rsidR="000B4E31" w:rsidRDefault="000B4E31">
      <w:r>
        <w:separator/>
      </w:r>
    </w:p>
  </w:endnote>
  <w:endnote w:type="continuationSeparator" w:id="0">
    <w:p w14:paraId="6E046950" w14:textId="77777777" w:rsidR="000B4E31" w:rsidRDefault="000B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WP">
    <w:altName w:val="Andale Mono"/>
    <w:charset w:val="00"/>
    <w:family w:val="swiss"/>
    <w:pitch w:val="variable"/>
    <w:sig w:usb0="A00002BF" w:usb1="100040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AD88" w14:textId="77777777" w:rsidR="00B43BE4" w:rsidRDefault="00B43BE4" w:rsidP="00D86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6F634" w14:textId="77777777" w:rsidR="00B43BE4" w:rsidRDefault="00B43BE4" w:rsidP="00D86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1730" w14:textId="77777777" w:rsidR="00B43BE4" w:rsidRDefault="00B43BE4" w:rsidP="00D86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E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F53785" w14:textId="77777777" w:rsidR="00B43BE4" w:rsidRPr="00D408EA" w:rsidRDefault="00B43BE4" w:rsidP="00D869DD">
    <w:pPr>
      <w:pStyle w:val="Footer"/>
      <w:ind w:right="360"/>
      <w:rPr>
        <w:rFonts w:ascii="Segoe WP" w:hAnsi="Segoe WP"/>
        <w:sz w:val="24"/>
        <w:szCs w:val="24"/>
        <w:lang w:val="es-ES"/>
      </w:rPr>
    </w:pPr>
    <w:r w:rsidRPr="00D408EA">
      <w:rPr>
        <w:rFonts w:ascii="Segoe WP" w:hAnsi="Segoe WP"/>
        <w:sz w:val="24"/>
        <w:szCs w:val="24"/>
        <w:lang w:val="es-ES"/>
      </w:rPr>
      <w:t xml:space="preserve">© de la Mora Interpreter </w:t>
    </w:r>
    <w:r>
      <w:rPr>
        <w:rFonts w:ascii="Segoe WP" w:hAnsi="Segoe WP"/>
        <w:sz w:val="24"/>
        <w:szCs w:val="24"/>
        <w:lang w:val="es-ES"/>
      </w:rPr>
      <w:t>T</w:t>
    </w:r>
    <w:r w:rsidRPr="00D408EA">
      <w:rPr>
        <w:rFonts w:ascii="Segoe WP" w:hAnsi="Segoe WP"/>
        <w:sz w:val="24"/>
        <w:szCs w:val="24"/>
        <w:lang w:val="es-ES"/>
      </w:rPr>
      <w:t xml:space="preserve">raining                                                                                                                                     </w:t>
    </w:r>
  </w:p>
  <w:p w14:paraId="215FD42B" w14:textId="77777777" w:rsidR="00B43BE4" w:rsidRPr="00D408EA" w:rsidRDefault="000B4E31" w:rsidP="00DC7F22">
    <w:pPr>
      <w:pStyle w:val="Footer"/>
      <w:rPr>
        <w:lang w:val="es-ES"/>
      </w:rPr>
    </w:pPr>
    <w:hyperlink r:id="rId1" w:history="1">
      <w:r w:rsidR="00B43BE4" w:rsidRPr="00D408EA">
        <w:rPr>
          <w:rStyle w:val="Hyperlink"/>
          <w:rFonts w:ascii="Segoe WP" w:hAnsi="Segoe WP"/>
          <w:sz w:val="24"/>
          <w:szCs w:val="24"/>
          <w:lang w:val="es-ES"/>
        </w:rPr>
        <w:t>www.interpreter-training.com</w:t>
      </w:r>
    </w:hyperlink>
    <w:r w:rsidR="00B43BE4" w:rsidRPr="00D408EA">
      <w:rPr>
        <w:rFonts w:ascii="Segoe WP" w:hAnsi="Segoe WP"/>
        <w:sz w:val="24"/>
        <w:szCs w:val="24"/>
        <w:lang w:val="es-ES"/>
      </w:rPr>
      <w:t xml:space="preserve">                                                                                        </w:t>
    </w:r>
  </w:p>
  <w:p w14:paraId="745B29FE" w14:textId="77777777" w:rsidR="00B43BE4" w:rsidRPr="00D408EA" w:rsidRDefault="00B43BE4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DD1F" w14:textId="77777777" w:rsidR="00CE293B" w:rsidRDefault="00B43BE4" w:rsidP="00D86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EDE6E" w14:textId="77777777" w:rsidR="00CE293B" w:rsidRDefault="000B4E31" w:rsidP="00D869DD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1EB5" w14:textId="77777777" w:rsidR="00CE293B" w:rsidRDefault="00B43BE4" w:rsidP="00D86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8D0">
      <w:rPr>
        <w:rStyle w:val="PageNumber"/>
        <w:noProof/>
      </w:rPr>
      <w:t>8</w:t>
    </w:r>
    <w:r>
      <w:rPr>
        <w:rStyle w:val="PageNumber"/>
      </w:rPr>
      <w:fldChar w:fldCharType="end"/>
    </w:r>
  </w:p>
  <w:p w14:paraId="0B7ED089" w14:textId="77777777" w:rsidR="00CE293B" w:rsidRPr="00D408EA" w:rsidRDefault="00B43BE4" w:rsidP="00D869DD">
    <w:pPr>
      <w:pStyle w:val="Footer"/>
      <w:ind w:right="360"/>
      <w:rPr>
        <w:rFonts w:ascii="Segoe WP" w:hAnsi="Segoe WP"/>
        <w:sz w:val="24"/>
        <w:szCs w:val="24"/>
        <w:lang w:val="es-ES"/>
      </w:rPr>
    </w:pPr>
    <w:r w:rsidRPr="00D408EA">
      <w:rPr>
        <w:rFonts w:ascii="Segoe WP" w:hAnsi="Segoe WP"/>
        <w:sz w:val="24"/>
        <w:szCs w:val="24"/>
        <w:lang w:val="es-ES"/>
      </w:rPr>
      <w:t xml:space="preserve">© de la Mora Interpreter </w:t>
    </w:r>
    <w:r>
      <w:rPr>
        <w:rFonts w:ascii="Segoe WP" w:hAnsi="Segoe WP"/>
        <w:sz w:val="24"/>
        <w:szCs w:val="24"/>
        <w:lang w:val="es-ES"/>
      </w:rPr>
      <w:t>T</w:t>
    </w:r>
    <w:r w:rsidRPr="00D408EA">
      <w:rPr>
        <w:rFonts w:ascii="Segoe WP" w:hAnsi="Segoe WP"/>
        <w:sz w:val="24"/>
        <w:szCs w:val="24"/>
        <w:lang w:val="es-ES"/>
      </w:rPr>
      <w:t xml:space="preserve">raining                                                                                                                                     </w:t>
    </w:r>
  </w:p>
  <w:p w14:paraId="1B12D5E3" w14:textId="77777777" w:rsidR="00CE293B" w:rsidRPr="00D408EA" w:rsidRDefault="000B4E31" w:rsidP="00DC7F22">
    <w:pPr>
      <w:pStyle w:val="Footer"/>
      <w:rPr>
        <w:lang w:val="es-ES"/>
      </w:rPr>
    </w:pPr>
    <w:hyperlink r:id="rId1" w:history="1">
      <w:r w:rsidR="00B43BE4" w:rsidRPr="00D408EA">
        <w:rPr>
          <w:rStyle w:val="Hyperlink"/>
          <w:rFonts w:ascii="Segoe WP" w:hAnsi="Segoe WP"/>
          <w:sz w:val="24"/>
          <w:szCs w:val="24"/>
          <w:lang w:val="es-ES"/>
        </w:rPr>
        <w:t>www.interpreter-training.com</w:t>
      </w:r>
    </w:hyperlink>
    <w:r w:rsidR="00B43BE4" w:rsidRPr="00D408EA">
      <w:rPr>
        <w:rFonts w:ascii="Segoe WP" w:hAnsi="Segoe WP"/>
        <w:sz w:val="24"/>
        <w:szCs w:val="24"/>
        <w:lang w:val="es-ES"/>
      </w:rPr>
      <w:t xml:space="preserve">                                                                                        </w:t>
    </w:r>
  </w:p>
  <w:p w14:paraId="3CA42F32" w14:textId="77777777" w:rsidR="00CE293B" w:rsidRPr="00D408EA" w:rsidRDefault="000B4E3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3559" w14:textId="77777777" w:rsidR="000B4E31" w:rsidRDefault="000B4E31">
      <w:r>
        <w:separator/>
      </w:r>
    </w:p>
  </w:footnote>
  <w:footnote w:type="continuationSeparator" w:id="0">
    <w:p w14:paraId="2246C7CA" w14:textId="77777777" w:rsidR="000B4E31" w:rsidRDefault="000B4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60BD" w14:textId="77777777" w:rsidR="00B43BE4" w:rsidRPr="00AA5770" w:rsidRDefault="00B43BE4" w:rsidP="00AA5770"/>
  <w:p w14:paraId="685004A1" w14:textId="77777777" w:rsidR="00B43BE4" w:rsidRPr="00AA5770" w:rsidRDefault="00B43BE4" w:rsidP="00AA5770">
    <w:pPr>
      <w:jc w:val="center"/>
    </w:pPr>
    <w:r w:rsidRPr="00AA5770">
      <w:t>Signature Medical Interpreter Program Medical Workbook</w:t>
    </w:r>
  </w:p>
  <w:p w14:paraId="60CE89C0" w14:textId="77777777" w:rsidR="00B43BE4" w:rsidRPr="00AA5770" w:rsidRDefault="00B43BE4">
    <w:pPr>
      <w:pStyle w:val="Header"/>
      <w:rPr>
        <w:lang w:val="en-US"/>
      </w:rPr>
    </w:pPr>
  </w:p>
  <w:p w14:paraId="6E876EDA" w14:textId="77777777" w:rsidR="00B43BE4" w:rsidRDefault="00B43B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8131" w14:textId="77777777" w:rsidR="00CE293B" w:rsidRPr="00AA5770" w:rsidRDefault="000B4E31" w:rsidP="00AA5770"/>
  <w:p w14:paraId="13BB0FC4" w14:textId="77777777" w:rsidR="00CE293B" w:rsidRPr="00AA5770" w:rsidRDefault="00B43BE4" w:rsidP="00AA5770">
    <w:pPr>
      <w:jc w:val="center"/>
    </w:pPr>
    <w:r w:rsidRPr="00AA5770">
      <w:t>Signature Medical Interpreter Program Medical Workbook</w:t>
    </w:r>
  </w:p>
  <w:p w14:paraId="0A589950" w14:textId="77777777" w:rsidR="00CE293B" w:rsidRPr="00AA5770" w:rsidRDefault="000B4E31">
    <w:pPr>
      <w:pStyle w:val="Header"/>
      <w:rPr>
        <w:lang w:val="en-US"/>
      </w:rPr>
    </w:pPr>
  </w:p>
  <w:p w14:paraId="03FE5401" w14:textId="77777777" w:rsidR="00CE293B" w:rsidRDefault="000B4E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34BFF"/>
    <w:multiLevelType w:val="multilevel"/>
    <w:tmpl w:val="B4E8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62D1128"/>
    <w:multiLevelType w:val="hybridMultilevel"/>
    <w:tmpl w:val="06E02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EC"/>
    <w:rsid w:val="000B4E31"/>
    <w:rsid w:val="000F0D29"/>
    <w:rsid w:val="002D6CDB"/>
    <w:rsid w:val="00436CEC"/>
    <w:rsid w:val="00514FC7"/>
    <w:rsid w:val="00661BAA"/>
    <w:rsid w:val="0072543C"/>
    <w:rsid w:val="00794295"/>
    <w:rsid w:val="008318D0"/>
    <w:rsid w:val="00A07930"/>
    <w:rsid w:val="00B43BE4"/>
    <w:rsid w:val="00B50E5C"/>
    <w:rsid w:val="00BF2F88"/>
    <w:rsid w:val="00CA72EC"/>
    <w:rsid w:val="00CE53FE"/>
    <w:rsid w:val="00D14E72"/>
    <w:rsid w:val="00D5124C"/>
    <w:rsid w:val="00E3684E"/>
    <w:rsid w:val="00EE7E78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550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2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3F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eastAsiaTheme="minorEastAsia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F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nrm,title01"/>
    <w:basedOn w:val="Normal"/>
    <w:next w:val="Normal"/>
    <w:link w:val="TitleChar"/>
    <w:uiPriority w:val="10"/>
    <w:qFormat/>
    <w:rsid w:val="00E3684E"/>
    <w:pPr>
      <w:spacing w:before="720" w:after="200" w:line="276" w:lineRule="auto"/>
    </w:pPr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aliases w:val="nrm Char,title01 Char"/>
    <w:basedOn w:val="DefaultParagraphFont"/>
    <w:link w:val="Title"/>
    <w:uiPriority w:val="10"/>
    <w:rsid w:val="00E3684E"/>
    <w:rPr>
      <w:rFonts w:eastAsiaTheme="minorEastAsia"/>
      <w:caps/>
      <w:color w:val="4472C4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E53FE"/>
    <w:rPr>
      <w:rFonts w:eastAsiaTheme="minorEastAsia"/>
      <w:caps/>
      <w:spacing w:val="15"/>
      <w:sz w:val="22"/>
      <w:szCs w:val="22"/>
      <w:shd w:val="clear" w:color="auto" w:fill="D9E2F3" w:themeFill="accent1" w:themeFillTint="33"/>
    </w:rPr>
  </w:style>
  <w:style w:type="paragraph" w:styleId="BodyTextIndent">
    <w:name w:val="Body Text Indent"/>
    <w:basedOn w:val="Normal"/>
    <w:link w:val="BodyTextIndentChar"/>
    <w:uiPriority w:val="99"/>
    <w:unhideWhenUsed/>
    <w:rsid w:val="00CE53FE"/>
    <w:pPr>
      <w:spacing w:before="200" w:after="120" w:line="276" w:lineRule="auto"/>
      <w:ind w:left="360"/>
    </w:pPr>
    <w:rPr>
      <w:rFonts w:eastAsiaTheme="minorEastAsi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53FE"/>
    <w:rPr>
      <w:rFonts w:eastAsiaTheme="minorEastAsia"/>
      <w:sz w:val="20"/>
      <w:szCs w:val="20"/>
      <w:lang w:val="en-GB"/>
    </w:rPr>
  </w:style>
  <w:style w:type="character" w:customStyle="1" w:styleId="apple-converted-space">
    <w:name w:val="apple-converted-space"/>
    <w:rsid w:val="00F533E7"/>
  </w:style>
  <w:style w:type="paragraph" w:styleId="NoSpacing">
    <w:name w:val="No Spacing"/>
    <w:basedOn w:val="Normal"/>
    <w:link w:val="NoSpacingChar"/>
    <w:uiPriority w:val="1"/>
    <w:qFormat/>
    <w:rsid w:val="00F533E7"/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33E7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F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F2F88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BF2F88"/>
    <w:pPr>
      <w:spacing w:before="200"/>
    </w:pPr>
    <w:rPr>
      <w:rFonts w:eastAsiaTheme="minorEastAsia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F2F88"/>
    <w:pPr>
      <w:tabs>
        <w:tab w:val="center" w:pos="4680"/>
        <w:tab w:val="right" w:pos="9360"/>
      </w:tabs>
      <w:spacing w:before="200"/>
    </w:pPr>
    <w:rPr>
      <w:rFonts w:eastAsiaTheme="minorEastAsia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F2F88"/>
    <w:rPr>
      <w:rFonts w:eastAsiaTheme="minorEastAs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2F88"/>
    <w:pPr>
      <w:tabs>
        <w:tab w:val="center" w:pos="4680"/>
        <w:tab w:val="right" w:pos="9360"/>
      </w:tabs>
      <w:spacing w:before="200"/>
    </w:pPr>
    <w:rPr>
      <w:rFonts w:eastAsiaTheme="minorEastAsia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2F88"/>
    <w:rPr>
      <w:rFonts w:eastAsiaTheme="minorEastAs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F2F8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2F88"/>
  </w:style>
  <w:style w:type="character" w:customStyle="1" w:styleId="Heading1Char">
    <w:name w:val="Heading 1 Char"/>
    <w:basedOn w:val="DefaultParagraphFont"/>
    <w:link w:val="Heading1"/>
    <w:uiPriority w:val="9"/>
    <w:rsid w:val="00D51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preter-training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preter-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526</Words>
  <Characters>3003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Medical Terminology Exercise 1: Matching Prefixes</vt:lpstr>
      <vt:lpstr>    </vt:lpstr>
      <vt:lpstr>    Medical Terminology Exercise 2: </vt:lpstr>
      <vt:lpstr>    Medical Terminology Exercise 3: Matching Anatomical Terms</vt:lpstr>
      <vt:lpstr>        </vt:lpstr>
      <vt:lpstr>    Medical Terminology Exercise 4: Matching Common Names of Bones </vt:lpstr>
      <vt:lpstr>Body Systems</vt:lpstr>
    </vt:vector>
  </TitlesOfParts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2017-12-20T14:57:00Z</dcterms:created>
  <dcterms:modified xsi:type="dcterms:W3CDTF">2017-12-20T20:15:00Z</dcterms:modified>
</cp:coreProperties>
</file>